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rFonts w:ascii="Times New Roman" w:cs="Times New Roman" w:eastAsia="Times New Roman" w:hAnsi="Times New Roman"/>
          <w:b w:val="0"/>
          <w:sz w:val="24"/>
          <w:szCs w:val="24"/>
        </w:rPr>
      </w:pPr>
      <w:r w:rsidDel="00000000" w:rsidR="00000000" w:rsidRPr="00000000">
        <w:rPr>
          <w:rFonts w:ascii="Times New Roman" w:cs="Times New Roman" w:eastAsia="Times New Roman" w:hAnsi="Times New Roman"/>
          <w:b w:val="0"/>
          <w:sz w:val="24"/>
          <w:szCs w:val="24"/>
          <w:rtl w:val="0"/>
        </w:rPr>
        <w:t xml:space="preserve">KESİN TEMİNAT MEKTUBU</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TÜRKİYE ULUSAL GÖZLEMEVLERİ</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_ _/_ _/_ _ _ _</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No:.................</w:t>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widowControl w:val="0"/>
        <w:spacing w:after="120" w:lineRule="auto"/>
        <w:jc w:val="both"/>
        <w:rPr/>
      </w:pPr>
      <w:bookmarkStart w:colFirst="0" w:colLast="0" w:name="_heading=h.gjdgxs" w:id="0"/>
      <w:bookmarkEnd w:id="0"/>
      <w:r w:rsidDel="00000000" w:rsidR="00000000" w:rsidRPr="00000000">
        <w:rPr>
          <w:rtl w:val="0"/>
        </w:rPr>
        <w:t xml:space="preserve">İdarenizce yapılan ihale sonucunda Türkiye Ulusal Gözlemevleri Yerleşkeleri İçin Silahlı Özel Güvenlik Hizmet Alım İşi’ni taahhüt eden yüklenici </w:t>
      </w:r>
      <w:r w:rsidDel="00000000" w:rsidR="00000000" w:rsidRPr="00000000">
        <w:rPr>
          <w:i w:val="1"/>
          <w:rtl w:val="0"/>
        </w:rPr>
        <w:t xml:space="preserve">[yüklenicinin adı ve soyadı/ticaret unvanı]</w:t>
      </w:r>
      <w:r w:rsidDel="00000000" w:rsidR="00000000" w:rsidRPr="00000000">
        <w:rPr>
          <w:rtl w:val="0"/>
        </w:rPr>
        <w:t xml:space="preserve">‘nın </w:t>
      </w:r>
      <w:r w:rsidDel="00000000" w:rsidR="00000000" w:rsidRPr="00000000">
        <w:rPr>
          <w:sz w:val="22"/>
          <w:szCs w:val="22"/>
          <w:rtl w:val="0"/>
        </w:rPr>
        <w:t xml:space="preserve">6550 Sayılı Araştırma Altyapılarının Desteklenmesine Dair Kanun ve bu kanunun uygulanması için gerekli yönetmelikler</w:t>
      </w:r>
      <w:r w:rsidDel="00000000" w:rsidR="00000000" w:rsidRPr="00000000">
        <w:rPr>
          <w:rtl w:val="0"/>
        </w:rPr>
        <w:t xml:space="preserve">  ile ihale dokümanı ve sözleşme hükümlerini yerine getirmek üzere vermek zorunda olduğu kesin teminat tutarı </w:t>
      </w:r>
      <w:r w:rsidDel="00000000" w:rsidR="00000000" w:rsidRPr="00000000">
        <w:rPr>
          <w:i w:val="1"/>
          <w:rtl w:val="0"/>
        </w:rPr>
        <w:t xml:space="preserve">[kesin teminatın tutarı]………..</w:t>
      </w:r>
      <w:r w:rsidDel="00000000" w:rsidR="00000000" w:rsidRPr="00000000">
        <w:rPr>
          <w:vertAlign w:val="superscript"/>
          <w:rtl w:val="0"/>
        </w:rPr>
        <w:t xml:space="preserve">1</w:t>
      </w:r>
      <w:r w:rsidDel="00000000" w:rsidR="00000000" w:rsidRPr="00000000">
        <w:rPr>
          <w:rtl w:val="0"/>
        </w:rPr>
        <w:t xml:space="preserve"> [bankanın adı] garanti ettiğinden, yüklenici; taahhüdünü anılan Kanunlar ile ihale dokümanı ve sözleşme hükümlerine göre kısmen veya tamamen yerine getirmediği taktirde,</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56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Protesto çekmeye, hüküm ve adı geçenin iznini almaya gerek kalmaksızın 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[yüklenicinin adı]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[bankanın  adı]</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imza atmaya yetkili temsilcisi ve sorumlusu sıfatıyla ve </w:t>
      </w:r>
      <w:r w:rsidDel="00000000" w:rsidR="00000000" w:rsidRPr="00000000">
        <w:rPr>
          <w:rFonts w:ascii="Times New Roman" w:cs="Times New Roman" w:eastAsia="Times New Roman" w:hAnsi="Times New Roman"/>
          <w:b w:val="0"/>
          <w:i w:val="1"/>
          <w:smallCaps w:val="0"/>
          <w:strike w:val="0"/>
          <w:color w:val="000000"/>
          <w:sz w:val="24"/>
          <w:szCs w:val="24"/>
          <w:u w:val="none"/>
          <w:shd w:fill="auto" w:val="clear"/>
          <w:vertAlign w:val="baseline"/>
          <w:rtl w:val="0"/>
        </w:rPr>
        <w:t xml:space="preserve">[bankanın  adı]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ad ve hesabına taahhüt ve beyan ederiz. Bu teminat mektubu </w:t>
      </w:r>
      <w:r w:rsidDel="00000000" w:rsidR="00000000" w:rsidRPr="00000000">
        <w:rPr>
          <w:highlight w:val="yellow"/>
          <w:rtl w:val="0"/>
        </w:rPr>
        <w:t xml:space="preserve">16</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baseline"/>
          <w:rtl w:val="0"/>
        </w:rPr>
        <w:t xml:space="preserve">/06/202</w:t>
      </w:r>
      <w:r w:rsidDel="00000000" w:rsidR="00000000" w:rsidRPr="00000000">
        <w:rPr>
          <w:highlight w:val="yellow"/>
          <w:rtl w:val="0"/>
        </w:rPr>
        <w:t xml:space="preserve">5</w:t>
      </w:r>
      <w:r w:rsidDel="00000000" w:rsidR="00000000" w:rsidRPr="00000000">
        <w:rPr>
          <w:rFonts w:ascii="Times New Roman" w:cs="Times New Roman" w:eastAsia="Times New Roman" w:hAnsi="Times New Roman"/>
          <w:b w:val="0"/>
          <w:i w:val="0"/>
          <w:smallCaps w:val="0"/>
          <w:strike w:val="0"/>
          <w:color w:val="000000"/>
          <w:sz w:val="24"/>
          <w:szCs w:val="24"/>
          <w:highlight w:val="yellow"/>
          <w:u w:val="none"/>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tarihine kadar geçerli olup, bu tarihe kadar elimize geçecek şekilde tarafınızdan yazılı tazmin talebinde bulunulmadığı takdirde hükümsüz olacaktır. 4734 sayılı Kanun’un 34 üncü maddesi uyarınca, bu teminat mektubu her ne suretle olursa olsun haczedilemez ve üzerine ihtiyati tedbir konulamaz.</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tabs>
          <w:tab w:val="left" w:leader="none" w:pos="6900"/>
        </w:tabs>
        <w:ind w:left="5103" w:firstLine="0"/>
        <w:jc w:val="center"/>
        <w:rPr>
          <w:i w:val="1"/>
        </w:rPr>
      </w:pPr>
      <w:r w:rsidDel="00000000" w:rsidR="00000000" w:rsidRPr="00000000">
        <w:rPr>
          <w:i w:val="1"/>
          <w:rtl w:val="0"/>
        </w:rPr>
        <w:t xml:space="preserve">[bankanın  adı]</w:t>
      </w:r>
    </w:p>
    <w:p w:rsidR="00000000" w:rsidDel="00000000" w:rsidP="00000000" w:rsidRDefault="00000000" w:rsidRPr="00000000" w14:paraId="0000000B">
      <w:pPr>
        <w:tabs>
          <w:tab w:val="left" w:leader="none" w:pos="6900"/>
        </w:tabs>
        <w:ind w:left="5103" w:firstLine="0"/>
        <w:jc w:val="center"/>
        <w:rPr/>
      </w:pPr>
      <w:r w:rsidDel="00000000" w:rsidR="00000000" w:rsidRPr="00000000">
        <w:rPr>
          <w:i w:val="1"/>
          <w:rtl w:val="0"/>
        </w:rPr>
        <w:t xml:space="preserve">[banka  şubesinin adı]</w:t>
      </w:r>
      <w:r w:rsidDel="00000000" w:rsidR="00000000" w:rsidRPr="00000000">
        <w:rPr>
          <w:rtl w:val="0"/>
        </w:rPr>
        <w:t xml:space="preserve"> Şubesi</w:t>
      </w:r>
    </w:p>
    <w:p w:rsidR="00000000" w:rsidDel="00000000" w:rsidP="00000000" w:rsidRDefault="00000000" w:rsidRPr="00000000" w14:paraId="0000000C">
      <w:pPr>
        <w:tabs>
          <w:tab w:val="left" w:leader="none" w:pos="6900"/>
        </w:tabs>
        <w:ind w:left="5103" w:firstLine="0"/>
        <w:jc w:val="center"/>
        <w:rPr/>
      </w:pPr>
      <w:r w:rsidDel="00000000" w:rsidR="00000000" w:rsidRPr="00000000">
        <w:rPr>
          <w:i w:val="1"/>
          <w:rtl w:val="0"/>
        </w:rPr>
        <w:t xml:space="preserve">[banka]</w:t>
      </w:r>
      <w:r w:rsidDel="00000000" w:rsidR="00000000" w:rsidRPr="00000000">
        <w:rPr>
          <w:rtl w:val="0"/>
        </w:rPr>
        <w:t xml:space="preserve"> yetkililerinin</w:t>
      </w:r>
    </w:p>
    <w:p w:rsidR="00000000" w:rsidDel="00000000" w:rsidP="00000000" w:rsidRDefault="00000000" w:rsidRPr="00000000" w14:paraId="0000000D">
      <w:pPr>
        <w:tabs>
          <w:tab w:val="left" w:leader="none" w:pos="6900"/>
        </w:tabs>
        <w:ind w:left="5103" w:firstLine="0"/>
        <w:jc w:val="center"/>
        <w:rPr/>
      </w:pPr>
      <w:r w:rsidDel="00000000" w:rsidR="00000000" w:rsidRPr="00000000">
        <w:rPr>
          <w:rtl w:val="0"/>
        </w:rPr>
        <w:t xml:space="preserve">İsim, unvan ve imzası</w:t>
      </w:r>
    </w:p>
    <w:p w:rsidR="00000000" w:rsidDel="00000000" w:rsidP="00000000" w:rsidRDefault="00000000" w:rsidRPr="00000000" w14:paraId="0000000E">
      <w:pPr>
        <w:tabs>
          <w:tab w:val="left" w:leader="none" w:pos="6900"/>
        </w:tabs>
        <w:ind w:left="5103" w:firstLine="0"/>
        <w:jc w:val="center"/>
        <w:rPr/>
      </w:pPr>
      <w:r w:rsidDel="00000000" w:rsidR="00000000" w:rsidRPr="00000000">
        <w:rPr>
          <w:rtl w:val="0"/>
        </w:rPr>
      </w:r>
    </w:p>
    <w:p w:rsidR="00000000" w:rsidDel="00000000" w:rsidP="00000000" w:rsidRDefault="00000000" w:rsidRPr="00000000" w14:paraId="0000000F">
      <w:pPr>
        <w:tabs>
          <w:tab w:val="left" w:leader="none" w:pos="6900"/>
        </w:tabs>
        <w:ind w:left="5103" w:firstLine="0"/>
        <w:jc w:val="center"/>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567"/>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NOT:</w:t>
        <w:tab/>
        <w:t xml:space="preserve">Yabancı bankaların veya benzeri kredi kuruluşlarının kontrgarantilerine dayanılarak verilecek mektuplarda, kontrgarantiyi veren yabancı banka veya kredi kuruluşunun ismi ve teminatın kontrgarantili olduğu belirtilecektir.</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283"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3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34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27"/>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1</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Teklifin verildiği para birimi yazılacaktır.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42" w:right="0" w:hanging="142"/>
        <w:jc w:val="both"/>
        <w:rPr>
          <w:rFonts w:ascii="Times New Roman" w:cs="Times New Roman" w:eastAsia="Times New Roman" w:hAnsi="Times New Roman"/>
          <w:b w:val="0"/>
          <w:i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superscript"/>
          <w:rtl w:val="0"/>
        </w:rPr>
        <w:t xml:space="preserve">2</w:t>
      </w:r>
      <w:r w:rsidDel="00000000" w:rsidR="00000000" w:rsidRPr="00000000">
        <w:rPr>
          <w:rFonts w:ascii="Times New Roman" w:cs="Times New Roman" w:eastAsia="Times New Roman" w:hAnsi="Times New Roman"/>
          <w:b w:val="0"/>
          <w:i w:val="0"/>
          <w:smallCaps w:val="0"/>
          <w:strike w:val="0"/>
          <w:color w:val="000000"/>
          <w:sz w:val="16"/>
          <w:szCs w:val="16"/>
          <w:u w:val="none"/>
          <w:shd w:fill="auto" w:val="clear"/>
          <w:vertAlign w:val="baseline"/>
          <w:rtl w:val="0"/>
        </w:rPr>
        <w:t xml:space="preserve"> Bu süre, 4735 sayılı Kanunun 13 üncü maddesine göre Yapım İşleri İhalelerinde kesin kabul tutanağının onaylandığı tarih dikkate alınarak idare tarafından belirlenen süreden daha kısa olamaz.</w:t>
      </w:r>
    </w:p>
    <w:p w:rsidR="00000000" w:rsidDel="00000000" w:rsidP="00000000" w:rsidRDefault="00000000" w:rsidRPr="00000000" w14:paraId="00000017">
      <w:pPr>
        <w:rPr/>
      </w:pPr>
      <w:r w:rsidDel="00000000" w:rsidR="00000000" w:rsidRPr="00000000">
        <w:rPr>
          <w:rtl w:val="0"/>
        </w:rPr>
      </w:r>
    </w:p>
    <w:sectPr>
      <w:footerReference r:id="rId7" w:type="default"/>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Standart Form — KİK023.2/Y</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Kesin Teminat Mektubu</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jc w:val="center"/>
    </w:pPr>
    <w:rPr>
      <w:rFonts w:ascii="Arial" w:cs="Arial" w:eastAsia="Arial" w:hAnsi="Arial"/>
      <w:b w:val="1"/>
      <w:sz w:val="20"/>
      <w:szCs w:val="20"/>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03674C"/>
    <w:pPr>
      <w:overflowPunct w:val="0"/>
      <w:autoSpaceDE w:val="0"/>
      <w:autoSpaceDN w:val="0"/>
      <w:adjustRightInd w:val="0"/>
      <w:textAlignment w:val="baseline"/>
    </w:pPr>
    <w:rPr>
      <w:rFonts w:ascii="Times New Roman" w:cs="Times New Roman" w:eastAsia="Times New Roman" w:hAnsi="Times New Roman"/>
      <w:sz w:val="24"/>
      <w:lang w:eastAsia="en-US"/>
    </w:rPr>
  </w:style>
  <w:style w:type="paragraph" w:styleId="Heading1">
    <w:name w:val="heading 1"/>
    <w:basedOn w:val="Normal"/>
    <w:next w:val="Normal"/>
    <w:link w:val="Heading1Char"/>
    <w:qFormat w:val="1"/>
    <w:rsid w:val="0003674C"/>
    <w:pPr>
      <w:keepNext w:val="1"/>
      <w:jc w:val="center"/>
      <w:outlineLvl w:val="0"/>
    </w:pPr>
    <w:rPr>
      <w:rFonts w:ascii="Arial" w:hAnsi="Arial"/>
      <w:b w:val="1"/>
      <w:sz w:val="20"/>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sid w:val="0003674C"/>
    <w:rPr>
      <w:rFonts w:ascii="Arial" w:cs="Times New Roman" w:eastAsia="Times New Roman" w:hAnsi="Arial"/>
      <w:b w:val="1"/>
      <w:sz w:val="20"/>
      <w:szCs w:val="20"/>
      <w:lang w:eastAsia="en-US"/>
    </w:rPr>
  </w:style>
  <w:style w:type="paragraph" w:styleId="FootnoteText">
    <w:name w:val="footnote text"/>
    <w:basedOn w:val="Normal"/>
    <w:link w:val="FootnoteTextChar"/>
    <w:rsid w:val="0003674C"/>
    <w:pPr>
      <w:widowControl w:val="0"/>
      <w:spacing w:after="120" w:line="264" w:lineRule="auto"/>
      <w:ind w:left="360" w:hanging="360"/>
      <w:jc w:val="both"/>
    </w:pPr>
    <w:rPr>
      <w:rFonts w:ascii="Arial" w:hAnsi="Arial"/>
      <w:sz w:val="20"/>
    </w:rPr>
  </w:style>
  <w:style w:type="character" w:styleId="FootnoteTextChar" w:customStyle="1">
    <w:name w:val="Footnote Text Char"/>
    <w:link w:val="FootnoteText"/>
    <w:rsid w:val="0003674C"/>
    <w:rPr>
      <w:rFonts w:ascii="Arial" w:cs="Times New Roman" w:eastAsia="Times New Roman" w:hAnsi="Arial"/>
      <w:sz w:val="20"/>
      <w:szCs w:val="20"/>
      <w:lang w:eastAsia="en-US"/>
    </w:rPr>
  </w:style>
  <w:style w:type="paragraph" w:styleId="Header">
    <w:name w:val="header"/>
    <w:aliases w:val=" Char, Char Char Char Char, Char Char"/>
    <w:basedOn w:val="Normal"/>
    <w:link w:val="HeaderChar"/>
    <w:rsid w:val="0003674C"/>
    <w:pPr>
      <w:tabs>
        <w:tab w:val="center" w:pos="4536"/>
        <w:tab w:val="right" w:pos="9072"/>
      </w:tabs>
    </w:pPr>
  </w:style>
  <w:style w:type="character" w:styleId="HeaderChar" w:customStyle="1">
    <w:name w:val="Header Char"/>
    <w:aliases w:val=" Char Char1, Char Char Char Char Char, Char Char Char"/>
    <w:link w:val="Header"/>
    <w:rsid w:val="0003674C"/>
    <w:rPr>
      <w:rFonts w:ascii="Times New Roman" w:cs="Times New Roman" w:eastAsia="Times New Roman" w:hAnsi="Times New Roman"/>
      <w:sz w:val="24"/>
      <w:szCs w:val="20"/>
      <w:lang w:eastAsia="en-US"/>
    </w:rPr>
  </w:style>
  <w:style w:type="paragraph" w:styleId="GvdeMetni21" w:customStyle="1">
    <w:name w:val="Gövde Metni 21"/>
    <w:basedOn w:val="Normal"/>
    <w:rsid w:val="0003674C"/>
    <w:pPr>
      <w:spacing w:after="120"/>
      <w:ind w:left="283"/>
    </w:pPr>
  </w:style>
  <w:style w:type="paragraph" w:styleId="BodyText23" w:customStyle="1">
    <w:name w:val="Body Text 23"/>
    <w:basedOn w:val="Normal"/>
    <w:rsid w:val="0003674C"/>
    <w:pPr>
      <w:spacing w:after="60"/>
      <w:ind w:firstLine="340"/>
      <w:jc w:val="both"/>
    </w:pPr>
  </w:style>
  <w:style w:type="paragraph" w:styleId="BodyText">
    <w:name w:val="Body Text"/>
    <w:basedOn w:val="Normal"/>
    <w:link w:val="BodyTextChar"/>
    <w:rsid w:val="0003674C"/>
    <w:pPr>
      <w:spacing w:after="120"/>
    </w:pPr>
  </w:style>
  <w:style w:type="character" w:styleId="BodyTextChar" w:customStyle="1">
    <w:name w:val="Body Text Char"/>
    <w:link w:val="BodyText"/>
    <w:rsid w:val="0003674C"/>
    <w:rPr>
      <w:rFonts w:ascii="Times New Roman" w:cs="Times New Roman" w:eastAsia="Times New Roman" w:hAnsi="Times New Roman"/>
      <w:sz w:val="24"/>
      <w:szCs w:val="20"/>
      <w:lang w:eastAsia="en-US"/>
    </w:rPr>
  </w:style>
  <w:style w:type="paragraph" w:styleId="Footer">
    <w:name w:val="footer"/>
    <w:basedOn w:val="Normal"/>
    <w:link w:val="FooterChar"/>
    <w:rsid w:val="0003674C"/>
    <w:pPr>
      <w:tabs>
        <w:tab w:val="center" w:pos="4536"/>
        <w:tab w:val="right" w:pos="9072"/>
      </w:tabs>
    </w:pPr>
  </w:style>
  <w:style w:type="character" w:styleId="FooterChar" w:customStyle="1">
    <w:name w:val="Footer Char"/>
    <w:link w:val="Footer"/>
    <w:rsid w:val="0003674C"/>
    <w:rPr>
      <w:rFonts w:ascii="Times New Roman" w:cs="Times New Roman" w:eastAsia="Times New Roman" w:hAnsi="Times New Roman"/>
      <w:sz w:val="24"/>
      <w:szCs w:val="20"/>
      <w:lang w:eastAsia="en-US"/>
    </w:rPr>
  </w:style>
  <w:style w:type="character" w:styleId="apple-converted-space" w:customStyle="1">
    <w:name w:val="apple-converted-space"/>
    <w:rsid w:val="008A6222"/>
  </w:style>
  <w:style w:type="character" w:styleId="spelle" w:customStyle="1">
    <w:name w:val="spelle"/>
    <w:rsid w:val="008A6222"/>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cU1xdZSw7JoF9E+qsUk7V+H6lSA==">CgMxLjAyCGguZ2pkZ3hzOAByITFEVnhycTFTTjhWNUxwRmJWU2sxRFp2Um1Vb0Z2ZDJhbg==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2016-11-30T07:21:00Z</dcterms:created>
</cp:coreProperties>
</file>